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37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Gesamtschule Altenessen-Süd, Erbslöhstr. 3, 45326 Essen, Versorgungsküch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usführung der Bauleistung im Gewerk Großküchentechnik für den Neubau der Gesamtschule Altenessen-Süd, Erbslöhstr. 3, 45326 Essen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